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68A1" w14:textId="77777777" w:rsidR="00264627" w:rsidRPr="00FE47DA" w:rsidRDefault="00264627" w:rsidP="00264627">
      <w:pPr>
        <w:tabs>
          <w:tab w:val="left" w:pos="284"/>
        </w:tabs>
        <w:spacing w:after="0" w:line="360" w:lineRule="auto"/>
        <w:jc w:val="both"/>
        <w:rPr>
          <w:rFonts w:ascii="Sylfaen" w:hAnsi="Sylfaen" w:cs="Sylfaen"/>
        </w:rPr>
      </w:pPr>
      <w:bookmarkStart w:id="0" w:name="_GoBack"/>
      <w:bookmarkEnd w:id="0"/>
      <w:r w:rsidRPr="00FE47DA">
        <w:rPr>
          <w:rFonts w:ascii="Sylfaen" w:hAnsi="Sylfaen" w:cs="Sylfaen"/>
        </w:rPr>
        <w:t>Գիտաժողովի աշխատանքի ուղղությունները.</w:t>
      </w:r>
    </w:p>
    <w:p w14:paraId="15CECD1F" w14:textId="77777777" w:rsidR="00264627" w:rsidRPr="00FE47DA" w:rsidRDefault="00264627" w:rsidP="00264627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Sylfaen" w:hAnsi="Sylfaen" w:cs="Sylfaen"/>
          <w:b/>
        </w:rPr>
      </w:pPr>
      <w:r w:rsidRPr="00FE47DA">
        <w:rPr>
          <w:rFonts w:ascii="Sylfaen" w:hAnsi="Sylfaen" w:cs="Sylfaen"/>
          <w:b/>
        </w:rPr>
        <w:t>Լեզվաբանություն</w:t>
      </w:r>
    </w:p>
    <w:p w14:paraId="399FCF91" w14:textId="77777777" w:rsidR="00264627" w:rsidRPr="00FE47DA" w:rsidRDefault="00264627" w:rsidP="00264627">
      <w:pPr>
        <w:pStyle w:val="a4"/>
        <w:tabs>
          <w:tab w:val="left" w:pos="284"/>
        </w:tabs>
        <w:spacing w:after="0" w:line="360" w:lineRule="auto"/>
        <w:ind w:left="786"/>
        <w:jc w:val="both"/>
        <w:rPr>
          <w:rFonts w:ascii="Sylfaen" w:hAnsi="Sylfaen" w:cs="Sylfaen"/>
          <w:color w:val="000000"/>
        </w:rPr>
      </w:pPr>
      <w:r w:rsidRPr="00FE47DA">
        <w:rPr>
          <w:rFonts w:ascii="Sylfaen" w:hAnsi="Sylfaen" w:cs="Sylfaen"/>
          <w:color w:val="000000"/>
        </w:rPr>
        <w:t>Լեզուն՝ որպես մշակույթի հասկացույթ</w:t>
      </w:r>
    </w:p>
    <w:p w14:paraId="42EAB515" w14:textId="77777777" w:rsidR="00264627" w:rsidRPr="00FE47DA" w:rsidRDefault="00264627" w:rsidP="00264627">
      <w:pPr>
        <w:pStyle w:val="a4"/>
        <w:tabs>
          <w:tab w:val="left" w:pos="284"/>
        </w:tabs>
        <w:spacing w:after="0" w:line="360" w:lineRule="auto"/>
        <w:ind w:left="786"/>
        <w:jc w:val="both"/>
        <w:rPr>
          <w:rFonts w:ascii="Sylfaen" w:hAnsi="Sylfaen" w:cs="Sylfaen"/>
          <w:color w:val="000000"/>
        </w:rPr>
      </w:pPr>
      <w:r w:rsidRPr="00FE47DA">
        <w:rPr>
          <w:rFonts w:ascii="Sylfaen" w:hAnsi="Sylfaen" w:cs="Sylfaen"/>
          <w:color w:val="000000"/>
        </w:rPr>
        <w:t xml:space="preserve"> Գենդերային լեզվաբանություն</w:t>
      </w:r>
    </w:p>
    <w:p w14:paraId="4131C470" w14:textId="77777777" w:rsidR="00264627" w:rsidRPr="00FE47DA" w:rsidRDefault="00264627" w:rsidP="00264627">
      <w:pPr>
        <w:pStyle w:val="a4"/>
        <w:tabs>
          <w:tab w:val="left" w:pos="284"/>
        </w:tabs>
        <w:spacing w:after="0" w:line="360" w:lineRule="auto"/>
        <w:ind w:left="786"/>
        <w:jc w:val="both"/>
        <w:rPr>
          <w:rFonts w:ascii="Sylfaen" w:hAnsi="Sylfaen" w:cs="Sylfaen"/>
        </w:rPr>
      </w:pPr>
      <w:r w:rsidRPr="00FE47DA">
        <w:rPr>
          <w:rFonts w:ascii="Sylfaen" w:hAnsi="Sylfaen" w:cs="Sylfaen"/>
        </w:rPr>
        <w:t>Ազգալեզվաբանություն</w:t>
      </w:r>
    </w:p>
    <w:p w14:paraId="2D49E66A" w14:textId="77777777" w:rsidR="00264627" w:rsidRPr="00FE47DA" w:rsidRDefault="00264627" w:rsidP="00264627">
      <w:pPr>
        <w:pStyle w:val="a4"/>
        <w:tabs>
          <w:tab w:val="left" w:pos="284"/>
        </w:tabs>
        <w:spacing w:after="0" w:line="360" w:lineRule="auto"/>
        <w:ind w:left="786"/>
        <w:jc w:val="both"/>
        <w:rPr>
          <w:rFonts w:ascii="Sylfaen" w:hAnsi="Sylfaen" w:cs="Sylfaen"/>
        </w:rPr>
      </w:pPr>
      <w:r w:rsidRPr="00FE47DA">
        <w:rPr>
          <w:rFonts w:ascii="Sylfaen" w:hAnsi="Sylfaen" w:cs="Sylfaen"/>
        </w:rPr>
        <w:t>Աշխարհի լեզվական պատկերը</w:t>
      </w:r>
    </w:p>
    <w:p w14:paraId="07192F4D" w14:textId="77777777" w:rsidR="00264627" w:rsidRPr="00FE47DA" w:rsidRDefault="00264627" w:rsidP="00264627">
      <w:pPr>
        <w:pStyle w:val="a4"/>
        <w:tabs>
          <w:tab w:val="left" w:pos="284"/>
        </w:tabs>
        <w:spacing w:after="0" w:line="360" w:lineRule="auto"/>
        <w:ind w:left="786"/>
        <w:jc w:val="both"/>
        <w:rPr>
          <w:rFonts w:ascii="Sylfaen" w:hAnsi="Sylfaen" w:cs="Sylfaen"/>
        </w:rPr>
      </w:pPr>
      <w:r w:rsidRPr="00FE47DA">
        <w:rPr>
          <w:rFonts w:ascii="Sylfaen" w:hAnsi="Sylfaen" w:cs="Sylfaen"/>
        </w:rPr>
        <w:t>Լեզվի պատմություն</w:t>
      </w:r>
    </w:p>
    <w:p w14:paraId="6C3858B0" w14:textId="77777777" w:rsidR="00264627" w:rsidRPr="00FE47DA" w:rsidRDefault="00264627" w:rsidP="00264627">
      <w:pPr>
        <w:pStyle w:val="a4"/>
        <w:tabs>
          <w:tab w:val="left" w:pos="284"/>
        </w:tabs>
        <w:spacing w:after="0" w:line="360" w:lineRule="auto"/>
        <w:ind w:left="786"/>
        <w:jc w:val="both"/>
        <w:rPr>
          <w:rFonts w:ascii="Sylfaen" w:hAnsi="Sylfaen" w:cs="Sylfaen"/>
        </w:rPr>
      </w:pPr>
      <w:r w:rsidRPr="00FE47DA">
        <w:rPr>
          <w:rFonts w:ascii="Sylfaen" w:hAnsi="Sylfaen" w:cs="Sylfaen"/>
        </w:rPr>
        <w:t>Լեզվի հաղորդակցային հայեցակետերը</w:t>
      </w:r>
    </w:p>
    <w:p w14:paraId="48AF4F39" w14:textId="77777777" w:rsidR="00264627" w:rsidRPr="00FE47DA" w:rsidRDefault="00264627" w:rsidP="00264627">
      <w:pPr>
        <w:pStyle w:val="a4"/>
        <w:tabs>
          <w:tab w:val="left" w:pos="284"/>
        </w:tabs>
        <w:spacing w:after="0" w:line="360" w:lineRule="auto"/>
        <w:ind w:left="786"/>
        <w:jc w:val="both"/>
        <w:rPr>
          <w:rFonts w:ascii="Sylfaen" w:hAnsi="Sylfaen" w:cs="Sylfaen"/>
        </w:rPr>
      </w:pPr>
      <w:r w:rsidRPr="00FE47DA">
        <w:rPr>
          <w:rFonts w:ascii="Sylfaen" w:hAnsi="Sylfaen" w:cs="Sylfaen"/>
        </w:rPr>
        <w:t>Կրոնական տեքստերի լեզվաբանական հայեցակետերը</w:t>
      </w:r>
    </w:p>
    <w:p w14:paraId="087F1E25" w14:textId="77777777" w:rsidR="00264627" w:rsidRPr="00FE47DA" w:rsidRDefault="00264627" w:rsidP="00264627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Sylfaen" w:hAnsi="Sylfaen" w:cs="Sylfaen"/>
          <w:b/>
        </w:rPr>
      </w:pPr>
      <w:r w:rsidRPr="00FE47DA">
        <w:rPr>
          <w:rFonts w:ascii="Sylfaen" w:hAnsi="Sylfaen" w:cs="Sylfaen"/>
          <w:b/>
        </w:rPr>
        <w:t>Գրականություն</w:t>
      </w:r>
    </w:p>
    <w:p w14:paraId="0FB41C27" w14:textId="77777777" w:rsidR="00264627" w:rsidRPr="00FE47DA" w:rsidRDefault="00264627" w:rsidP="00264627">
      <w:pPr>
        <w:tabs>
          <w:tab w:val="left" w:pos="284"/>
        </w:tabs>
        <w:spacing w:after="0" w:line="360" w:lineRule="auto"/>
        <w:ind w:left="786"/>
        <w:jc w:val="both"/>
        <w:rPr>
          <w:rFonts w:ascii="Sylfaen" w:hAnsi="Sylfaen" w:cs="Sylfaen"/>
        </w:rPr>
      </w:pPr>
      <w:r w:rsidRPr="00FE47DA">
        <w:rPr>
          <w:rFonts w:ascii="Sylfaen" w:hAnsi="Sylfaen" w:cs="Sylfaen"/>
        </w:rPr>
        <w:t>Գրականության պատմություն և տեսություն</w:t>
      </w:r>
    </w:p>
    <w:p w14:paraId="0BA8CC2D" w14:textId="77777777" w:rsidR="00264627" w:rsidRPr="00FE47DA" w:rsidRDefault="00264627" w:rsidP="00264627">
      <w:pPr>
        <w:tabs>
          <w:tab w:val="left" w:pos="284"/>
        </w:tabs>
        <w:spacing w:after="0" w:line="360" w:lineRule="auto"/>
        <w:ind w:left="786"/>
        <w:jc w:val="both"/>
        <w:rPr>
          <w:rFonts w:ascii="Sylfaen" w:hAnsi="Sylfaen" w:cs="Sylfaen"/>
        </w:rPr>
      </w:pPr>
      <w:r w:rsidRPr="00FE47DA">
        <w:rPr>
          <w:rFonts w:ascii="Sylfaen" w:hAnsi="Sylfaen" w:cs="Sylfaen"/>
        </w:rPr>
        <w:t>Գրականությունը մշակույթի համատեքստ</w:t>
      </w:r>
    </w:p>
    <w:p w14:paraId="65ADA32D" w14:textId="77777777" w:rsidR="00264627" w:rsidRPr="00FE47DA" w:rsidRDefault="00264627" w:rsidP="00264627">
      <w:pPr>
        <w:tabs>
          <w:tab w:val="left" w:pos="284"/>
        </w:tabs>
        <w:spacing w:after="0" w:line="360" w:lineRule="auto"/>
        <w:ind w:left="786"/>
        <w:jc w:val="both"/>
        <w:rPr>
          <w:rFonts w:ascii="Sylfaen" w:hAnsi="Sylfaen" w:cs="Sylfaen"/>
        </w:rPr>
      </w:pPr>
      <w:r w:rsidRPr="00FE47DA">
        <w:rPr>
          <w:rFonts w:ascii="Sylfaen" w:hAnsi="Sylfaen" w:cs="Sylfaen"/>
        </w:rPr>
        <w:t>Գրականությունը՝ որպես միջմշակութային հաղորդակցության գործոն</w:t>
      </w:r>
    </w:p>
    <w:p w14:paraId="5159E477" w14:textId="77777777" w:rsidR="00264627" w:rsidRPr="00FE47DA" w:rsidRDefault="00264627" w:rsidP="00264627">
      <w:pPr>
        <w:tabs>
          <w:tab w:val="left" w:pos="284"/>
        </w:tabs>
        <w:spacing w:after="0" w:line="360" w:lineRule="auto"/>
        <w:ind w:left="786"/>
        <w:jc w:val="both"/>
        <w:rPr>
          <w:rFonts w:ascii="Sylfaen" w:hAnsi="Sylfaen" w:cs="Sylfaen"/>
        </w:rPr>
      </w:pPr>
      <w:r w:rsidRPr="00FE47DA">
        <w:rPr>
          <w:rFonts w:ascii="Sylfaen" w:hAnsi="Sylfaen" w:cs="Sylfaen"/>
        </w:rPr>
        <w:t>Գրականությունը 20-21-րդ դարերի սահմանակետում</w:t>
      </w:r>
    </w:p>
    <w:p w14:paraId="009E9163" w14:textId="77777777" w:rsidR="00264627" w:rsidRPr="00FE47DA" w:rsidRDefault="00264627" w:rsidP="00264627">
      <w:pPr>
        <w:tabs>
          <w:tab w:val="left" w:pos="284"/>
        </w:tabs>
        <w:spacing w:after="0" w:line="360" w:lineRule="auto"/>
        <w:ind w:left="786"/>
        <w:jc w:val="both"/>
        <w:rPr>
          <w:rFonts w:ascii="Sylfaen" w:hAnsi="Sylfaen" w:cs="Sylfaen"/>
          <w:color w:val="000000"/>
        </w:rPr>
      </w:pPr>
      <w:r w:rsidRPr="00FE47DA">
        <w:rPr>
          <w:rFonts w:ascii="Sylfaen" w:hAnsi="Sylfaen" w:cs="Sylfaen"/>
          <w:color w:val="000000"/>
        </w:rPr>
        <w:t>Առասպելը՝ որպես գրականության նախատիպ</w:t>
      </w:r>
    </w:p>
    <w:p w14:paraId="5E3C2282" w14:textId="77777777" w:rsidR="00264627" w:rsidRPr="00FE47DA" w:rsidRDefault="00264627" w:rsidP="00264627">
      <w:pPr>
        <w:tabs>
          <w:tab w:val="left" w:pos="284"/>
        </w:tabs>
        <w:spacing w:after="0" w:line="360" w:lineRule="auto"/>
        <w:ind w:left="786"/>
        <w:jc w:val="both"/>
        <w:rPr>
          <w:rFonts w:ascii="Sylfaen" w:hAnsi="Sylfaen" w:cs="Sylfaen"/>
          <w:color w:val="000000"/>
        </w:rPr>
      </w:pPr>
      <w:r w:rsidRPr="00FE47DA">
        <w:rPr>
          <w:rFonts w:ascii="Sylfaen" w:hAnsi="Sylfaen" w:cs="Sylfaen"/>
          <w:color w:val="000000"/>
        </w:rPr>
        <w:t>Համաշխարհային գրականության համեմատական ուսումնասիրություն</w:t>
      </w:r>
    </w:p>
    <w:p w14:paraId="4404C120" w14:textId="77777777" w:rsidR="00264627" w:rsidRPr="00FE47DA" w:rsidRDefault="00264627" w:rsidP="00264627">
      <w:pPr>
        <w:tabs>
          <w:tab w:val="left" w:pos="284"/>
        </w:tabs>
        <w:spacing w:after="0" w:line="360" w:lineRule="auto"/>
        <w:ind w:left="786"/>
        <w:jc w:val="both"/>
        <w:rPr>
          <w:rFonts w:ascii="Sylfaen" w:hAnsi="Sylfaen" w:cs="Sylfaen"/>
        </w:rPr>
      </w:pPr>
      <w:r w:rsidRPr="00FE47DA">
        <w:rPr>
          <w:rFonts w:ascii="Sylfaen" w:hAnsi="Sylfaen" w:cs="Sylfaen"/>
          <w:color w:val="000000"/>
        </w:rPr>
        <w:t>Գրական երկերի դիցաբանաստեղծական</w:t>
      </w:r>
      <w:r w:rsidRPr="00FE47DA">
        <w:rPr>
          <w:rFonts w:ascii="Sylfaen" w:hAnsi="Sylfaen" w:cs="Sylfaen"/>
        </w:rPr>
        <w:t xml:space="preserve"> խոսույթը</w:t>
      </w:r>
    </w:p>
    <w:p w14:paraId="0571BD26" w14:textId="77777777" w:rsidR="00264627" w:rsidRPr="00FE47DA" w:rsidRDefault="00264627" w:rsidP="00264627">
      <w:pPr>
        <w:tabs>
          <w:tab w:val="left" w:pos="284"/>
        </w:tabs>
        <w:spacing w:after="0" w:line="360" w:lineRule="auto"/>
        <w:ind w:left="786"/>
        <w:jc w:val="both"/>
        <w:rPr>
          <w:rFonts w:ascii="Sylfaen" w:hAnsi="Sylfaen" w:cs="Sylfaen"/>
        </w:rPr>
      </w:pPr>
      <w:r w:rsidRPr="00FE47DA">
        <w:rPr>
          <w:rFonts w:ascii="Sylfaen" w:hAnsi="Sylfaen" w:cs="Sylfaen"/>
        </w:rPr>
        <w:t>Գրականություն և կրոն</w:t>
      </w:r>
    </w:p>
    <w:p w14:paraId="77720A15" w14:textId="77777777" w:rsidR="00264627" w:rsidRPr="00FE47DA" w:rsidRDefault="00264627" w:rsidP="00264627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Sylfaen" w:hAnsi="Sylfaen" w:cs="Sylfaen"/>
          <w:b/>
        </w:rPr>
      </w:pPr>
      <w:r w:rsidRPr="00FE47DA">
        <w:rPr>
          <w:rFonts w:ascii="Sylfaen" w:hAnsi="Sylfaen" w:cs="Sylfaen"/>
          <w:b/>
        </w:rPr>
        <w:t>Լեզուների և գրականության դասավանդում</w:t>
      </w:r>
    </w:p>
    <w:p w14:paraId="6CF9B911" w14:textId="77777777" w:rsidR="00264627" w:rsidRPr="00FE47DA" w:rsidRDefault="00264627" w:rsidP="00264627">
      <w:pPr>
        <w:pStyle w:val="a4"/>
        <w:tabs>
          <w:tab w:val="left" w:pos="284"/>
        </w:tabs>
        <w:spacing w:after="0" w:line="360" w:lineRule="auto"/>
        <w:ind w:left="786"/>
        <w:jc w:val="both"/>
        <w:rPr>
          <w:rFonts w:ascii="Sylfaen" w:hAnsi="Sylfaen" w:cs="Sylfaen"/>
        </w:rPr>
      </w:pPr>
      <w:r w:rsidRPr="00FE47DA">
        <w:rPr>
          <w:rFonts w:ascii="Sylfaen" w:hAnsi="Sylfaen" w:cs="Sylfaen"/>
        </w:rPr>
        <w:t>Լեզուների և գրականության դասավանդման նորարարական մեթոդները</w:t>
      </w:r>
    </w:p>
    <w:p w14:paraId="433DC1AE" w14:textId="77777777" w:rsidR="00264627" w:rsidRPr="00FE47DA" w:rsidRDefault="00264627" w:rsidP="00264627">
      <w:pPr>
        <w:tabs>
          <w:tab w:val="left" w:pos="284"/>
        </w:tabs>
        <w:spacing w:after="0" w:line="360" w:lineRule="auto"/>
        <w:jc w:val="both"/>
        <w:rPr>
          <w:rFonts w:ascii="Sylfaen" w:hAnsi="Sylfaen" w:cs="Sylfaen"/>
        </w:rPr>
      </w:pPr>
      <w:r w:rsidRPr="00FE47DA">
        <w:rPr>
          <w:rFonts w:ascii="Sylfaen" w:hAnsi="Sylfaen" w:cs="Sylfaen"/>
          <w:b/>
        </w:rPr>
        <w:tab/>
      </w:r>
      <w:r w:rsidRPr="00FE47DA">
        <w:rPr>
          <w:rFonts w:ascii="Sylfaen" w:hAnsi="Sylfaen" w:cs="Sylfaen"/>
          <w:b/>
        </w:rPr>
        <w:tab/>
        <w:t xml:space="preserve"> </w:t>
      </w:r>
      <w:r w:rsidRPr="00FE47DA">
        <w:rPr>
          <w:rFonts w:ascii="Sylfaen" w:hAnsi="Sylfaen" w:cs="Sylfaen"/>
        </w:rPr>
        <w:t xml:space="preserve">Լեզվական գործոնի դերը կրթական համակարգում՝ ըստ բոլոնյան գործընթացի </w:t>
      </w:r>
    </w:p>
    <w:p w14:paraId="333BF778" w14:textId="77777777" w:rsidR="00264627" w:rsidRPr="00FE47DA" w:rsidRDefault="00264627" w:rsidP="00264627">
      <w:pPr>
        <w:tabs>
          <w:tab w:val="left" w:pos="284"/>
        </w:tabs>
        <w:spacing w:after="0" w:line="360" w:lineRule="auto"/>
        <w:jc w:val="both"/>
        <w:rPr>
          <w:rFonts w:ascii="Sylfaen" w:hAnsi="Sylfaen" w:cs="Sylfaen"/>
        </w:rPr>
      </w:pPr>
      <w:r w:rsidRPr="00FE47DA">
        <w:rPr>
          <w:rFonts w:ascii="Sylfaen" w:hAnsi="Sylfaen" w:cs="Sylfaen"/>
        </w:rPr>
        <w:tab/>
      </w:r>
      <w:r w:rsidRPr="00FE47DA">
        <w:rPr>
          <w:rFonts w:ascii="Sylfaen" w:hAnsi="Sylfaen" w:cs="Sylfaen"/>
        </w:rPr>
        <w:tab/>
        <w:t xml:space="preserve"> Միջմշակութային կոմպետենցիաների կազմավորումը</w:t>
      </w:r>
    </w:p>
    <w:p w14:paraId="1E918678" w14:textId="77777777" w:rsidR="00264627" w:rsidRPr="00FE47DA" w:rsidRDefault="00264627" w:rsidP="00264627">
      <w:pPr>
        <w:tabs>
          <w:tab w:val="left" w:pos="284"/>
        </w:tabs>
        <w:spacing w:after="0" w:line="360" w:lineRule="auto"/>
        <w:jc w:val="both"/>
        <w:rPr>
          <w:rFonts w:ascii="Sylfaen" w:hAnsi="Sylfaen" w:cs="Sylfaen"/>
        </w:rPr>
      </w:pPr>
      <w:r w:rsidRPr="00FE47DA">
        <w:rPr>
          <w:rFonts w:ascii="Sylfaen" w:hAnsi="Sylfaen" w:cs="Sylfaen"/>
        </w:rPr>
        <w:tab/>
      </w:r>
      <w:r w:rsidRPr="00FE47DA">
        <w:rPr>
          <w:rFonts w:ascii="Sylfaen" w:hAnsi="Sylfaen" w:cs="Sylfaen"/>
        </w:rPr>
        <w:tab/>
        <w:t xml:space="preserve"> Լեզվաբանական կրթության իրազեկավորումը</w:t>
      </w:r>
    </w:p>
    <w:p w14:paraId="4FE07532" w14:textId="77777777" w:rsidR="00264627" w:rsidRPr="00FE47DA" w:rsidRDefault="00264627" w:rsidP="00264627">
      <w:pPr>
        <w:tabs>
          <w:tab w:val="left" w:pos="284"/>
        </w:tabs>
        <w:spacing w:after="0" w:line="360" w:lineRule="auto"/>
        <w:jc w:val="both"/>
        <w:rPr>
          <w:rFonts w:ascii="Sylfaen" w:hAnsi="Sylfaen" w:cs="Sylfaen"/>
        </w:rPr>
      </w:pPr>
      <w:r w:rsidRPr="00FE47DA">
        <w:rPr>
          <w:rFonts w:ascii="Sylfaen" w:hAnsi="Sylfaen" w:cs="Sylfaen"/>
        </w:rPr>
        <w:tab/>
      </w:r>
      <w:r w:rsidRPr="00FE47DA">
        <w:rPr>
          <w:rFonts w:ascii="Sylfaen" w:hAnsi="Sylfaen" w:cs="Sylfaen"/>
        </w:rPr>
        <w:tab/>
        <w:t xml:space="preserve"> Բանասիրական գիտակարգերի դասավանդման մեթոդական հայեցակետերը</w:t>
      </w:r>
    </w:p>
    <w:p w14:paraId="70FCE391" w14:textId="77777777" w:rsidR="00264627" w:rsidRPr="00FE47DA" w:rsidRDefault="00264627" w:rsidP="00264627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Sylfaen" w:hAnsi="Sylfaen" w:cs="Sylfaen"/>
          <w:b/>
        </w:rPr>
      </w:pPr>
      <w:r w:rsidRPr="00FE47DA">
        <w:rPr>
          <w:rFonts w:ascii="Sylfaen" w:hAnsi="Sylfaen" w:cs="Sylfaen"/>
          <w:b/>
        </w:rPr>
        <w:t>Թարգմանության տեսություն և գործնական թարգմանություն</w:t>
      </w:r>
    </w:p>
    <w:p w14:paraId="30B31ACD" w14:textId="77777777" w:rsidR="00264627" w:rsidRPr="00FE47DA" w:rsidRDefault="00264627" w:rsidP="00264627">
      <w:pPr>
        <w:pStyle w:val="a4"/>
        <w:tabs>
          <w:tab w:val="left" w:pos="284"/>
        </w:tabs>
        <w:spacing w:after="0" w:line="360" w:lineRule="auto"/>
        <w:ind w:left="786"/>
        <w:jc w:val="both"/>
        <w:rPr>
          <w:rFonts w:ascii="Sylfaen" w:hAnsi="Sylfaen" w:cs="Sylfaen"/>
        </w:rPr>
      </w:pPr>
      <w:r w:rsidRPr="00FE47DA">
        <w:rPr>
          <w:rFonts w:ascii="Sylfaen" w:hAnsi="Sylfaen" w:cs="Sylfaen"/>
        </w:rPr>
        <w:t>Թարգմանության մեթոդաբանություն</w:t>
      </w:r>
    </w:p>
    <w:p w14:paraId="6217FE51" w14:textId="77777777" w:rsidR="00264627" w:rsidRPr="00FE47DA" w:rsidRDefault="00264627" w:rsidP="00264627">
      <w:pPr>
        <w:pStyle w:val="a4"/>
        <w:tabs>
          <w:tab w:val="left" w:pos="284"/>
        </w:tabs>
        <w:spacing w:after="0" w:line="360" w:lineRule="auto"/>
        <w:ind w:left="786"/>
        <w:jc w:val="both"/>
        <w:rPr>
          <w:rFonts w:ascii="Sylfaen" w:hAnsi="Sylfaen" w:cs="Sylfaen"/>
        </w:rPr>
      </w:pPr>
      <w:r w:rsidRPr="00FE47DA">
        <w:rPr>
          <w:rFonts w:ascii="Sylfaen" w:hAnsi="Sylfaen" w:cs="Sylfaen"/>
        </w:rPr>
        <w:t>Թարգմանաբանության արդի խնդիրները</w:t>
      </w:r>
    </w:p>
    <w:p w14:paraId="4D844D14" w14:textId="77777777" w:rsidR="00264627" w:rsidRPr="00FE47DA" w:rsidRDefault="00264627" w:rsidP="00264627">
      <w:pPr>
        <w:pStyle w:val="a4"/>
        <w:tabs>
          <w:tab w:val="left" w:pos="284"/>
        </w:tabs>
        <w:spacing w:after="0" w:line="360" w:lineRule="auto"/>
        <w:ind w:left="786"/>
        <w:jc w:val="both"/>
        <w:rPr>
          <w:rFonts w:ascii="Sylfaen" w:hAnsi="Sylfaen" w:cs="Sylfaen"/>
        </w:rPr>
      </w:pPr>
      <w:r w:rsidRPr="00FE47DA">
        <w:rPr>
          <w:rFonts w:ascii="Sylfaen" w:hAnsi="Sylfaen" w:cs="Sylfaen"/>
        </w:rPr>
        <w:t>Գեղարվեստական տեքստը՝ որպես թարգմանության առարկա</w:t>
      </w:r>
    </w:p>
    <w:p w14:paraId="678DE86E" w14:textId="77777777" w:rsidR="00264627" w:rsidRPr="00FE47DA" w:rsidRDefault="00264627" w:rsidP="00264627">
      <w:pPr>
        <w:pStyle w:val="a4"/>
        <w:tabs>
          <w:tab w:val="left" w:pos="284"/>
        </w:tabs>
        <w:spacing w:after="0" w:line="360" w:lineRule="auto"/>
        <w:ind w:left="786"/>
        <w:jc w:val="both"/>
        <w:rPr>
          <w:rFonts w:ascii="Sylfaen" w:hAnsi="Sylfaen" w:cs="Sylfaen"/>
        </w:rPr>
      </w:pPr>
      <w:r w:rsidRPr="00FE47DA">
        <w:rPr>
          <w:rFonts w:ascii="Sylfaen" w:hAnsi="Sylfaen" w:cs="Sylfaen"/>
        </w:rPr>
        <w:t>Թարգմանությունը՝ որպես միջմշակութային հաղորդակցության միջոց</w:t>
      </w:r>
    </w:p>
    <w:p w14:paraId="4A1AC0F1" w14:textId="77777777" w:rsidR="00264627" w:rsidRPr="00FE47DA" w:rsidRDefault="00264627" w:rsidP="00264627">
      <w:pPr>
        <w:pStyle w:val="a4"/>
        <w:tabs>
          <w:tab w:val="left" w:pos="284"/>
        </w:tabs>
        <w:spacing w:after="0" w:line="360" w:lineRule="auto"/>
        <w:ind w:left="786"/>
        <w:jc w:val="both"/>
        <w:rPr>
          <w:rFonts w:ascii="Sylfaen" w:hAnsi="Sylfaen" w:cs="Sylfaen"/>
        </w:rPr>
      </w:pPr>
      <w:r w:rsidRPr="00FE47DA">
        <w:rPr>
          <w:rFonts w:ascii="Sylfaen" w:hAnsi="Sylfaen" w:cs="Sylfaen"/>
        </w:rPr>
        <w:t>Թարգմանության լեզվաբանական հայեցակետերը</w:t>
      </w:r>
    </w:p>
    <w:p w14:paraId="7F68B67D" w14:textId="77777777" w:rsidR="00264627" w:rsidRPr="00823475" w:rsidRDefault="00264627" w:rsidP="00264627">
      <w:pPr>
        <w:spacing w:after="0" w:line="360" w:lineRule="auto"/>
        <w:ind w:left="360" w:firstLine="426"/>
        <w:jc w:val="center"/>
        <w:rPr>
          <w:rFonts w:ascii="Sylfaen" w:hAnsi="Sylfaen" w:cs="Sylfaen"/>
          <w:b/>
          <w:sz w:val="24"/>
          <w:szCs w:val="24"/>
        </w:rPr>
      </w:pPr>
      <w:r w:rsidRPr="00823475">
        <w:rPr>
          <w:rFonts w:ascii="Sylfaen" w:hAnsi="Sylfaen" w:cs="Sylfaen"/>
          <w:b/>
          <w:sz w:val="24"/>
          <w:szCs w:val="24"/>
        </w:rPr>
        <w:t>Հավելված 1. Գիտաժողովին մասնակցելու դիմում-հայտի ձևը</w:t>
      </w:r>
    </w:p>
    <w:p w14:paraId="6F2DCA8D" w14:textId="77777777" w:rsidR="00264627" w:rsidRPr="00823475" w:rsidRDefault="00264627" w:rsidP="00264627">
      <w:pPr>
        <w:spacing w:after="0" w:line="360" w:lineRule="auto"/>
        <w:ind w:left="360" w:firstLine="426"/>
        <w:jc w:val="both"/>
        <w:rPr>
          <w:rFonts w:ascii="Sylfaen" w:hAnsi="Sylfaen" w:cs="Sylfae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3531"/>
      </w:tblGrid>
      <w:tr w:rsidR="00264627" w:rsidRPr="00FE47DA" w14:paraId="5220DE90" w14:textId="77777777" w:rsidTr="00C03358">
        <w:trPr>
          <w:trHeight w:val="283"/>
        </w:trPr>
        <w:tc>
          <w:tcPr>
            <w:tcW w:w="4661" w:type="dxa"/>
          </w:tcPr>
          <w:p w14:paraId="4AC067DA" w14:textId="77777777" w:rsidR="00264627" w:rsidRPr="00FE47DA" w:rsidRDefault="00264627" w:rsidP="00C03358">
            <w:pPr>
              <w:spacing w:after="0" w:line="360" w:lineRule="auto"/>
              <w:ind w:firstLine="426"/>
              <w:jc w:val="both"/>
              <w:rPr>
                <w:rFonts w:ascii="Sylfaen" w:hAnsi="Sylfaen" w:cs="Sylfaen"/>
                <w:sz w:val="24"/>
                <w:szCs w:val="24"/>
              </w:rPr>
            </w:pPr>
            <w:r w:rsidRPr="00FE47DA">
              <w:rPr>
                <w:rFonts w:ascii="Sylfaen" w:hAnsi="Sylfaen" w:cs="Sylfaen"/>
                <w:sz w:val="24"/>
                <w:szCs w:val="24"/>
              </w:rPr>
              <w:t>Անունը, հայրանունը, ազգանունը</w:t>
            </w:r>
          </w:p>
        </w:tc>
        <w:tc>
          <w:tcPr>
            <w:tcW w:w="3531" w:type="dxa"/>
          </w:tcPr>
          <w:p w14:paraId="525CEDF0" w14:textId="77777777" w:rsidR="00264627" w:rsidRPr="00FE47DA" w:rsidRDefault="00264627" w:rsidP="00C03358">
            <w:pPr>
              <w:spacing w:after="0" w:line="360" w:lineRule="auto"/>
              <w:ind w:firstLine="42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264627" w:rsidRPr="00FE47DA" w14:paraId="66D056B6" w14:textId="77777777" w:rsidTr="00C03358">
        <w:trPr>
          <w:trHeight w:val="283"/>
        </w:trPr>
        <w:tc>
          <w:tcPr>
            <w:tcW w:w="4661" w:type="dxa"/>
          </w:tcPr>
          <w:p w14:paraId="52071400" w14:textId="77777777" w:rsidR="00264627" w:rsidRPr="00FE47DA" w:rsidRDefault="00264627" w:rsidP="00C03358">
            <w:pPr>
              <w:spacing w:after="0" w:line="360" w:lineRule="auto"/>
              <w:ind w:firstLine="426"/>
              <w:jc w:val="both"/>
              <w:rPr>
                <w:rFonts w:ascii="Sylfaen" w:hAnsi="Sylfaen" w:cs="Sylfaen"/>
                <w:sz w:val="24"/>
                <w:szCs w:val="24"/>
              </w:rPr>
            </w:pPr>
            <w:r w:rsidRPr="00FE47DA">
              <w:rPr>
                <w:rFonts w:ascii="Sylfaen" w:hAnsi="Sylfaen" w:cs="Sylfaen"/>
                <w:sz w:val="24"/>
                <w:szCs w:val="24"/>
              </w:rPr>
              <w:t>Գիտական աստիճանը, կոչումը</w:t>
            </w:r>
          </w:p>
        </w:tc>
        <w:tc>
          <w:tcPr>
            <w:tcW w:w="3531" w:type="dxa"/>
          </w:tcPr>
          <w:p w14:paraId="74972E18" w14:textId="77777777" w:rsidR="00264627" w:rsidRPr="00FE47DA" w:rsidRDefault="00264627" w:rsidP="00C03358">
            <w:pPr>
              <w:spacing w:after="0" w:line="360" w:lineRule="auto"/>
              <w:ind w:firstLine="42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264627" w:rsidRPr="00FE47DA" w14:paraId="77B2252F" w14:textId="77777777" w:rsidTr="00C03358">
        <w:trPr>
          <w:trHeight w:val="283"/>
        </w:trPr>
        <w:tc>
          <w:tcPr>
            <w:tcW w:w="4661" w:type="dxa"/>
          </w:tcPr>
          <w:p w14:paraId="619B7808" w14:textId="77777777" w:rsidR="00264627" w:rsidRPr="00FE47DA" w:rsidRDefault="00264627" w:rsidP="00C03358">
            <w:pPr>
              <w:spacing w:after="0" w:line="360" w:lineRule="auto"/>
              <w:ind w:firstLine="426"/>
              <w:jc w:val="both"/>
              <w:rPr>
                <w:rFonts w:ascii="Sylfaen" w:hAnsi="Sylfaen" w:cs="Sylfaen"/>
                <w:sz w:val="24"/>
                <w:szCs w:val="24"/>
                <w:lang w:val="ru-RU"/>
              </w:rPr>
            </w:pPr>
            <w:r w:rsidRPr="00FE47DA">
              <w:rPr>
                <w:rFonts w:ascii="Sylfaen" w:hAnsi="Sylfaen" w:cs="Sylfaen"/>
                <w:sz w:val="24"/>
                <w:szCs w:val="24"/>
                <w:lang w:val="ru-RU"/>
              </w:rPr>
              <w:t>Զեկույցի թեման</w:t>
            </w:r>
          </w:p>
        </w:tc>
        <w:tc>
          <w:tcPr>
            <w:tcW w:w="3531" w:type="dxa"/>
          </w:tcPr>
          <w:p w14:paraId="2458A4AC" w14:textId="77777777" w:rsidR="00264627" w:rsidRPr="00FE47DA" w:rsidRDefault="00264627" w:rsidP="00C03358">
            <w:pPr>
              <w:spacing w:after="0" w:line="360" w:lineRule="auto"/>
              <w:ind w:firstLine="42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264627" w:rsidRPr="00FE47DA" w14:paraId="4FBAD043" w14:textId="77777777" w:rsidTr="00C03358">
        <w:trPr>
          <w:trHeight w:val="283"/>
        </w:trPr>
        <w:tc>
          <w:tcPr>
            <w:tcW w:w="4661" w:type="dxa"/>
          </w:tcPr>
          <w:p w14:paraId="08497FF4" w14:textId="77777777" w:rsidR="00264627" w:rsidRPr="00FE47DA" w:rsidRDefault="00264627" w:rsidP="00C03358">
            <w:pPr>
              <w:spacing w:after="0" w:line="360" w:lineRule="auto"/>
              <w:ind w:firstLine="426"/>
              <w:jc w:val="both"/>
              <w:rPr>
                <w:rFonts w:ascii="Sylfaen" w:hAnsi="Sylfaen" w:cs="Sylfaen"/>
                <w:sz w:val="24"/>
                <w:szCs w:val="24"/>
              </w:rPr>
            </w:pPr>
            <w:r w:rsidRPr="00FE47DA">
              <w:rPr>
                <w:rFonts w:ascii="Sylfaen" w:hAnsi="Sylfaen" w:cs="Sylfaen"/>
                <w:sz w:val="24"/>
                <w:szCs w:val="24"/>
              </w:rPr>
              <w:t>Աշխատավայրը / ուսումնառության վայրը (լրիվ անվանումը)</w:t>
            </w:r>
          </w:p>
        </w:tc>
        <w:tc>
          <w:tcPr>
            <w:tcW w:w="3531" w:type="dxa"/>
          </w:tcPr>
          <w:p w14:paraId="06BE5B22" w14:textId="77777777" w:rsidR="00264627" w:rsidRPr="00FE47DA" w:rsidRDefault="00264627" w:rsidP="00C03358">
            <w:pPr>
              <w:spacing w:after="0" w:line="360" w:lineRule="auto"/>
              <w:ind w:firstLine="42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264627" w:rsidRPr="00FE47DA" w14:paraId="5B7CF526" w14:textId="77777777" w:rsidTr="00C03358">
        <w:trPr>
          <w:trHeight w:val="283"/>
        </w:trPr>
        <w:tc>
          <w:tcPr>
            <w:tcW w:w="4661" w:type="dxa"/>
          </w:tcPr>
          <w:p w14:paraId="4CD47AEC" w14:textId="77777777" w:rsidR="00264627" w:rsidRPr="00FE47DA" w:rsidRDefault="00264627" w:rsidP="00C03358">
            <w:pPr>
              <w:spacing w:after="0" w:line="360" w:lineRule="auto"/>
              <w:ind w:firstLine="426"/>
              <w:jc w:val="both"/>
              <w:rPr>
                <w:rFonts w:ascii="Sylfaen" w:hAnsi="Sylfaen" w:cs="Sylfaen"/>
                <w:sz w:val="24"/>
                <w:szCs w:val="24"/>
              </w:rPr>
            </w:pPr>
            <w:r w:rsidRPr="00FE47DA">
              <w:rPr>
                <w:rFonts w:ascii="Sylfaen" w:hAnsi="Sylfaen" w:cs="Sylfaen"/>
                <w:sz w:val="24"/>
                <w:szCs w:val="24"/>
              </w:rPr>
              <w:t>Պաշտոնը</w:t>
            </w:r>
          </w:p>
        </w:tc>
        <w:tc>
          <w:tcPr>
            <w:tcW w:w="3531" w:type="dxa"/>
          </w:tcPr>
          <w:p w14:paraId="0E7C8EBF" w14:textId="77777777" w:rsidR="00264627" w:rsidRPr="00FE47DA" w:rsidRDefault="00264627" w:rsidP="00C03358">
            <w:pPr>
              <w:spacing w:after="0" w:line="360" w:lineRule="auto"/>
              <w:ind w:firstLine="42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264627" w:rsidRPr="00FE47DA" w14:paraId="1C94D12C" w14:textId="77777777" w:rsidTr="00C03358">
        <w:trPr>
          <w:trHeight w:val="283"/>
        </w:trPr>
        <w:tc>
          <w:tcPr>
            <w:tcW w:w="4661" w:type="dxa"/>
          </w:tcPr>
          <w:p w14:paraId="63D5A2BF" w14:textId="77777777" w:rsidR="00264627" w:rsidRPr="00FE47DA" w:rsidRDefault="00264627" w:rsidP="00C03358">
            <w:pPr>
              <w:spacing w:after="0" w:line="360" w:lineRule="auto"/>
              <w:ind w:firstLine="426"/>
              <w:jc w:val="both"/>
              <w:rPr>
                <w:rFonts w:ascii="Sylfaen" w:hAnsi="Sylfaen" w:cs="Sylfaen"/>
                <w:sz w:val="24"/>
                <w:szCs w:val="24"/>
              </w:rPr>
            </w:pPr>
            <w:r w:rsidRPr="00FE47DA">
              <w:rPr>
                <w:rFonts w:ascii="Sylfaen" w:hAnsi="Sylfaen" w:cs="Sylfaen"/>
                <w:sz w:val="24"/>
                <w:szCs w:val="24"/>
              </w:rPr>
              <w:t>Հեռախոսահամար</w:t>
            </w:r>
            <w:r w:rsidRPr="00FE47DA">
              <w:rPr>
                <w:rFonts w:ascii="Sylfaen" w:hAnsi="Sylfaen"/>
                <w:spacing w:val="-4"/>
                <w:sz w:val="24"/>
                <w:szCs w:val="24"/>
              </w:rPr>
              <w:t>(ներ)</w:t>
            </w:r>
            <w:r w:rsidRPr="00FE47DA">
              <w:rPr>
                <w:rFonts w:ascii="Sylfaen" w:hAnsi="Sylfaen" w:cs="Sylfaen"/>
                <w:sz w:val="24"/>
                <w:szCs w:val="24"/>
              </w:rPr>
              <w:t>ը</w:t>
            </w:r>
          </w:p>
        </w:tc>
        <w:tc>
          <w:tcPr>
            <w:tcW w:w="3531" w:type="dxa"/>
          </w:tcPr>
          <w:p w14:paraId="15D16177" w14:textId="77777777" w:rsidR="00264627" w:rsidRPr="00FE47DA" w:rsidRDefault="00264627" w:rsidP="00C03358">
            <w:pPr>
              <w:spacing w:after="0" w:line="360" w:lineRule="auto"/>
              <w:ind w:firstLine="42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264627" w:rsidRPr="00FE47DA" w14:paraId="08556F2A" w14:textId="77777777" w:rsidTr="00C03358">
        <w:trPr>
          <w:trHeight w:val="283"/>
        </w:trPr>
        <w:tc>
          <w:tcPr>
            <w:tcW w:w="4661" w:type="dxa"/>
          </w:tcPr>
          <w:p w14:paraId="14294EA4" w14:textId="77777777" w:rsidR="00264627" w:rsidRPr="00FE47DA" w:rsidRDefault="00264627" w:rsidP="00C03358">
            <w:pPr>
              <w:spacing w:after="0" w:line="360" w:lineRule="auto"/>
              <w:ind w:firstLine="426"/>
              <w:jc w:val="both"/>
              <w:rPr>
                <w:rFonts w:ascii="Sylfaen" w:hAnsi="Sylfaen" w:cs="Sylfaen"/>
                <w:sz w:val="24"/>
                <w:szCs w:val="24"/>
              </w:rPr>
            </w:pPr>
            <w:r w:rsidRPr="00FE47DA">
              <w:rPr>
                <w:rFonts w:ascii="Sylfaen" w:hAnsi="Sylfaen" w:cs="Sylfaen"/>
                <w:sz w:val="24"/>
                <w:szCs w:val="24"/>
              </w:rPr>
              <w:t>Մագիստրանտների և ասպիրանտների համար նշել մասնագիտությունը և կուրսը</w:t>
            </w:r>
          </w:p>
        </w:tc>
        <w:tc>
          <w:tcPr>
            <w:tcW w:w="3531" w:type="dxa"/>
          </w:tcPr>
          <w:p w14:paraId="0FBAB243" w14:textId="77777777" w:rsidR="00264627" w:rsidRPr="00FE47DA" w:rsidRDefault="00264627" w:rsidP="00C03358">
            <w:pPr>
              <w:spacing w:after="0" w:line="360" w:lineRule="auto"/>
              <w:ind w:firstLine="42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264627" w:rsidRPr="00FE47DA" w14:paraId="596D3E8D" w14:textId="77777777" w:rsidTr="00C03358">
        <w:trPr>
          <w:trHeight w:val="283"/>
        </w:trPr>
        <w:tc>
          <w:tcPr>
            <w:tcW w:w="4661" w:type="dxa"/>
          </w:tcPr>
          <w:p w14:paraId="509641EC" w14:textId="77777777" w:rsidR="00264627" w:rsidRPr="00FE47DA" w:rsidRDefault="00264627" w:rsidP="00C03358">
            <w:pPr>
              <w:spacing w:after="0" w:line="360" w:lineRule="auto"/>
              <w:ind w:firstLine="426"/>
              <w:jc w:val="both"/>
              <w:rPr>
                <w:rFonts w:ascii="Sylfaen" w:hAnsi="Sylfaen" w:cs="Sylfaen"/>
                <w:sz w:val="24"/>
                <w:szCs w:val="24"/>
              </w:rPr>
            </w:pPr>
            <w:r w:rsidRPr="00FE47DA">
              <w:rPr>
                <w:rFonts w:ascii="Sylfaen" w:hAnsi="Sylfaen" w:cs="Sylfaen"/>
                <w:sz w:val="24"/>
                <w:szCs w:val="24"/>
              </w:rPr>
              <w:t>Էլեկտրոնային փոստի հասցեն</w:t>
            </w:r>
          </w:p>
        </w:tc>
        <w:tc>
          <w:tcPr>
            <w:tcW w:w="3531" w:type="dxa"/>
          </w:tcPr>
          <w:p w14:paraId="2F6BE642" w14:textId="77777777" w:rsidR="00264627" w:rsidRPr="00FE47DA" w:rsidRDefault="00264627" w:rsidP="00C03358">
            <w:pPr>
              <w:spacing w:after="0" w:line="360" w:lineRule="auto"/>
              <w:ind w:firstLine="42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264627" w:rsidRPr="00FE47DA" w14:paraId="7A0A8ACA" w14:textId="77777777" w:rsidTr="00C03358">
        <w:trPr>
          <w:trHeight w:val="296"/>
        </w:trPr>
        <w:tc>
          <w:tcPr>
            <w:tcW w:w="4661" w:type="dxa"/>
          </w:tcPr>
          <w:p w14:paraId="4F05997D" w14:textId="77777777" w:rsidR="00264627" w:rsidRPr="00FE47DA" w:rsidRDefault="00264627" w:rsidP="00C03358">
            <w:pPr>
              <w:spacing w:after="0" w:line="360" w:lineRule="auto"/>
              <w:ind w:firstLine="426"/>
              <w:jc w:val="both"/>
              <w:rPr>
                <w:rFonts w:ascii="Sylfaen" w:hAnsi="Sylfaen" w:cs="Sylfaen"/>
                <w:sz w:val="24"/>
                <w:szCs w:val="24"/>
              </w:rPr>
            </w:pPr>
            <w:r w:rsidRPr="00FE47DA">
              <w:rPr>
                <w:rFonts w:ascii="Sylfaen" w:hAnsi="Sylfaen" w:cs="Sylfaen"/>
                <w:sz w:val="24"/>
                <w:szCs w:val="24"/>
              </w:rPr>
              <w:t>Հասցեն</w:t>
            </w:r>
          </w:p>
        </w:tc>
        <w:tc>
          <w:tcPr>
            <w:tcW w:w="3531" w:type="dxa"/>
          </w:tcPr>
          <w:p w14:paraId="24DE2A53" w14:textId="77777777" w:rsidR="00264627" w:rsidRPr="00FE47DA" w:rsidRDefault="00264627" w:rsidP="00C03358">
            <w:pPr>
              <w:spacing w:after="0" w:line="360" w:lineRule="auto"/>
              <w:ind w:firstLine="42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264627" w:rsidRPr="00FE47DA" w14:paraId="0B5B2410" w14:textId="77777777" w:rsidTr="00C03358">
        <w:trPr>
          <w:trHeight w:val="296"/>
        </w:trPr>
        <w:tc>
          <w:tcPr>
            <w:tcW w:w="4661" w:type="dxa"/>
          </w:tcPr>
          <w:p w14:paraId="017B6305" w14:textId="77777777" w:rsidR="00264627" w:rsidRPr="00FE47DA" w:rsidRDefault="00264627" w:rsidP="00C03358">
            <w:pPr>
              <w:spacing w:after="0" w:line="360" w:lineRule="auto"/>
              <w:ind w:firstLine="426"/>
              <w:jc w:val="both"/>
              <w:rPr>
                <w:rFonts w:ascii="Sylfaen" w:hAnsi="Sylfaen" w:cs="Sylfaen"/>
                <w:sz w:val="24"/>
                <w:szCs w:val="24"/>
              </w:rPr>
            </w:pPr>
            <w:r w:rsidRPr="00FE47DA">
              <w:rPr>
                <w:rFonts w:ascii="Sylfaen" w:hAnsi="Sylfaen" w:cs="Sylfaen"/>
                <w:sz w:val="24"/>
                <w:szCs w:val="24"/>
              </w:rPr>
              <w:t>Համառոտագրություն (</w:t>
            </w:r>
            <w:r w:rsidRPr="00FE47DA">
              <w:rPr>
                <w:rFonts w:ascii="Sylfaen" w:hAnsi="Sylfaen" w:cs="Sylfaen"/>
                <w:sz w:val="24"/>
                <w:szCs w:val="24"/>
                <w:lang w:val="ru-RU"/>
              </w:rPr>
              <w:t>մինչև 200 բառ</w:t>
            </w:r>
            <w:r w:rsidRPr="00FE47DA">
              <w:rPr>
                <w:rFonts w:ascii="Sylfaen" w:hAnsi="Sylfaen" w:cs="Sylfaen"/>
                <w:sz w:val="24"/>
                <w:szCs w:val="24"/>
              </w:rPr>
              <w:t>)</w:t>
            </w:r>
          </w:p>
        </w:tc>
        <w:tc>
          <w:tcPr>
            <w:tcW w:w="3531" w:type="dxa"/>
          </w:tcPr>
          <w:p w14:paraId="75925F33" w14:textId="77777777" w:rsidR="00264627" w:rsidRPr="00FE47DA" w:rsidRDefault="00264627" w:rsidP="00C03358">
            <w:pPr>
              <w:spacing w:after="0" w:line="360" w:lineRule="auto"/>
              <w:ind w:firstLine="42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</w:tc>
      </w:tr>
    </w:tbl>
    <w:p w14:paraId="4283347B" w14:textId="77777777" w:rsidR="00264627" w:rsidRPr="00823475" w:rsidRDefault="00264627" w:rsidP="00264627">
      <w:pPr>
        <w:tabs>
          <w:tab w:val="left" w:pos="284"/>
        </w:tabs>
        <w:spacing w:after="0" w:line="360" w:lineRule="auto"/>
        <w:ind w:firstLine="426"/>
        <w:jc w:val="center"/>
        <w:rPr>
          <w:rFonts w:ascii="Sylfaen" w:hAnsi="Sylfaen" w:cs="Sylfaen"/>
          <w:b/>
          <w:sz w:val="24"/>
          <w:szCs w:val="24"/>
        </w:rPr>
      </w:pPr>
    </w:p>
    <w:p w14:paraId="3E813524" w14:textId="77777777" w:rsidR="00264627" w:rsidRPr="00823475" w:rsidRDefault="00264627" w:rsidP="00264627">
      <w:pPr>
        <w:tabs>
          <w:tab w:val="left" w:pos="284"/>
        </w:tabs>
        <w:spacing w:after="0" w:line="360" w:lineRule="auto"/>
        <w:ind w:firstLine="426"/>
        <w:jc w:val="center"/>
        <w:rPr>
          <w:rFonts w:ascii="Sylfaen" w:hAnsi="Sylfaen" w:cs="Sylfaen"/>
          <w:sz w:val="24"/>
          <w:szCs w:val="24"/>
        </w:rPr>
      </w:pPr>
      <w:r w:rsidRPr="00823475">
        <w:rPr>
          <w:rFonts w:ascii="Sylfaen" w:hAnsi="Sylfaen" w:cs="Sylfaen"/>
          <w:b/>
          <w:sz w:val="24"/>
          <w:szCs w:val="24"/>
        </w:rPr>
        <w:t>Հավելված 2</w:t>
      </w:r>
    </w:p>
    <w:p w14:paraId="7DE0737A" w14:textId="77777777" w:rsidR="00264627" w:rsidRPr="00823475" w:rsidRDefault="00264627" w:rsidP="00264627">
      <w:pPr>
        <w:tabs>
          <w:tab w:val="left" w:pos="284"/>
        </w:tabs>
        <w:spacing w:after="0" w:line="360" w:lineRule="auto"/>
        <w:ind w:firstLine="426"/>
        <w:jc w:val="center"/>
        <w:rPr>
          <w:rFonts w:ascii="Sylfaen" w:hAnsi="Sylfaen" w:cs="Sylfaen"/>
          <w:sz w:val="24"/>
          <w:szCs w:val="24"/>
        </w:rPr>
      </w:pPr>
      <w:r w:rsidRPr="00823475">
        <w:rPr>
          <w:rFonts w:ascii="Sylfaen" w:hAnsi="Sylfaen" w:cs="Sylfaen"/>
          <w:sz w:val="24"/>
          <w:szCs w:val="24"/>
        </w:rPr>
        <w:t>Ներկայացվելիք նյութերի պահանջները</w:t>
      </w:r>
    </w:p>
    <w:p w14:paraId="26BB0183" w14:textId="77777777" w:rsidR="00264627" w:rsidRPr="00823475" w:rsidRDefault="00264627" w:rsidP="00264627">
      <w:pPr>
        <w:tabs>
          <w:tab w:val="left" w:pos="284"/>
        </w:tabs>
        <w:spacing w:after="0" w:line="360" w:lineRule="auto"/>
        <w:ind w:firstLine="426"/>
        <w:jc w:val="both"/>
        <w:rPr>
          <w:rFonts w:ascii="Sylfaen" w:hAnsi="Sylfaen" w:cs="Sylfaen"/>
          <w:sz w:val="24"/>
          <w:szCs w:val="24"/>
        </w:rPr>
      </w:pPr>
      <w:r w:rsidRPr="00823475">
        <w:rPr>
          <w:rFonts w:ascii="Sylfaen" w:hAnsi="Sylfaen" w:cs="Sylfaen"/>
          <w:sz w:val="24"/>
          <w:szCs w:val="24"/>
        </w:rPr>
        <w:t>Հոդվածը կարելի է ներկայացնել հայերեն, ռուսերեն և անգլերեն՝ թղթային կամ էլեկտրոնային տարբերակով: Ընդունվում են միայն ԱՆՏԻՊ հոդվածները: Գիտաժողովի առկա մասնակիցներին կտրամադրվեն մասնակցության վկայագրեր:</w:t>
      </w:r>
    </w:p>
    <w:p w14:paraId="6F35D188" w14:textId="77777777" w:rsidR="00264627" w:rsidRPr="00823475" w:rsidRDefault="00264627" w:rsidP="00264627">
      <w:pPr>
        <w:tabs>
          <w:tab w:val="left" w:pos="284"/>
        </w:tabs>
        <w:spacing w:after="0" w:line="360" w:lineRule="auto"/>
        <w:ind w:firstLine="426"/>
        <w:jc w:val="center"/>
        <w:rPr>
          <w:rFonts w:ascii="Sylfaen" w:hAnsi="Sylfaen" w:cs="Sylfaen"/>
          <w:sz w:val="24"/>
          <w:szCs w:val="24"/>
        </w:rPr>
      </w:pPr>
      <w:r w:rsidRPr="00823475">
        <w:rPr>
          <w:rFonts w:ascii="Sylfaen" w:hAnsi="Sylfaen" w:cs="Sylfaen"/>
          <w:sz w:val="24"/>
          <w:szCs w:val="24"/>
        </w:rPr>
        <w:t>Համակարգչային ձևավորումը</w:t>
      </w:r>
    </w:p>
    <w:p w14:paraId="7EB45187" w14:textId="77777777" w:rsidR="00264627" w:rsidRPr="00823475" w:rsidRDefault="00264627" w:rsidP="00264627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  <w:r w:rsidRPr="00823475">
        <w:rPr>
          <w:rFonts w:ascii="Sylfaen" w:hAnsi="Sylfaen" w:cs="Sylfaen"/>
          <w:sz w:val="24"/>
          <w:szCs w:val="24"/>
        </w:rPr>
        <w:t>Համակարգչային շարվածքը՝ Microsoft Office Word 2007 ծրագրով, A4 չափսի թղթի վրա:</w:t>
      </w:r>
    </w:p>
    <w:p w14:paraId="66A8A373" w14:textId="77777777" w:rsidR="00264627" w:rsidRPr="00823475" w:rsidRDefault="00264627" w:rsidP="00264627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  <w:r w:rsidRPr="00823475">
        <w:rPr>
          <w:rFonts w:ascii="Sylfaen" w:hAnsi="Sylfaen" w:cs="Sylfaen"/>
          <w:sz w:val="24"/>
          <w:szCs w:val="24"/>
        </w:rPr>
        <w:t>Լուսանցքները՝ վերևից (Top)՝ 20 մմ, ներքևից (Bottom)` 25 մմ, ձախից (Left)` 30 մմ, աջից (Right)՝ 10 մմ:</w:t>
      </w:r>
    </w:p>
    <w:p w14:paraId="6E9352E8" w14:textId="77777777" w:rsidR="00264627" w:rsidRPr="00823475" w:rsidRDefault="00264627" w:rsidP="00264627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  <w:r w:rsidRPr="00823475">
        <w:rPr>
          <w:rFonts w:ascii="Sylfaen" w:hAnsi="Sylfaen" w:cs="Sylfaen"/>
          <w:sz w:val="24"/>
          <w:szCs w:val="24"/>
        </w:rPr>
        <w:t>Տառատեսակը՝ Unicode (Sylfaen):</w:t>
      </w:r>
    </w:p>
    <w:p w14:paraId="24E09035" w14:textId="77777777" w:rsidR="00264627" w:rsidRPr="00823475" w:rsidRDefault="00264627" w:rsidP="00264627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  <w:r w:rsidRPr="00823475">
        <w:rPr>
          <w:rFonts w:ascii="Sylfaen" w:hAnsi="Sylfaen" w:cs="Sylfaen"/>
          <w:sz w:val="24"/>
          <w:szCs w:val="24"/>
        </w:rPr>
        <w:t>Տառաչափը՝ 12:</w:t>
      </w:r>
    </w:p>
    <w:p w14:paraId="560919E5" w14:textId="77777777" w:rsidR="00264627" w:rsidRPr="00823475" w:rsidRDefault="00264627" w:rsidP="00264627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  <w:r w:rsidRPr="00823475">
        <w:rPr>
          <w:rFonts w:ascii="Sylfaen" w:hAnsi="Sylfaen" w:cs="Sylfaen"/>
          <w:sz w:val="24"/>
          <w:szCs w:val="24"/>
        </w:rPr>
        <w:lastRenderedPageBreak/>
        <w:t xml:space="preserve">Միջտողային հեռավորությունը (Line </w:t>
      </w:r>
      <w:proofErr w:type="gramStart"/>
      <w:r w:rsidRPr="00823475">
        <w:rPr>
          <w:rFonts w:ascii="Sylfaen" w:hAnsi="Sylfaen" w:cs="Sylfaen"/>
          <w:sz w:val="24"/>
          <w:szCs w:val="24"/>
        </w:rPr>
        <w:t>spacing)՝</w:t>
      </w:r>
      <w:proofErr w:type="gramEnd"/>
      <w:r w:rsidRPr="00823475">
        <w:rPr>
          <w:rFonts w:ascii="Sylfaen" w:hAnsi="Sylfaen" w:cs="Sylfaen"/>
          <w:sz w:val="24"/>
          <w:szCs w:val="24"/>
        </w:rPr>
        <w:t xml:space="preserve"> 1.5:</w:t>
      </w:r>
    </w:p>
    <w:p w14:paraId="36333B76" w14:textId="77777777" w:rsidR="00264627" w:rsidRPr="00823475" w:rsidRDefault="00264627" w:rsidP="00264627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  <w:r w:rsidRPr="00823475">
        <w:rPr>
          <w:rFonts w:ascii="Sylfaen" w:hAnsi="Sylfaen" w:cs="Sylfaen"/>
          <w:sz w:val="24"/>
          <w:szCs w:val="24"/>
        </w:rPr>
        <w:t xml:space="preserve">Պարբերությունը (First </w:t>
      </w:r>
      <w:proofErr w:type="gramStart"/>
      <w:r w:rsidRPr="00823475">
        <w:rPr>
          <w:rFonts w:ascii="Sylfaen" w:hAnsi="Sylfaen" w:cs="Sylfaen"/>
          <w:sz w:val="24"/>
          <w:szCs w:val="24"/>
        </w:rPr>
        <w:t>line)`</w:t>
      </w:r>
      <w:proofErr w:type="gramEnd"/>
      <w:r w:rsidRPr="00823475">
        <w:rPr>
          <w:rFonts w:ascii="Sylfaen" w:hAnsi="Sylfaen" w:cs="Sylfaen"/>
          <w:sz w:val="24"/>
          <w:szCs w:val="24"/>
        </w:rPr>
        <w:t xml:space="preserve"> 0,75 սմ:</w:t>
      </w:r>
    </w:p>
    <w:p w14:paraId="667CEC77" w14:textId="77777777" w:rsidR="00264627" w:rsidRPr="00823475" w:rsidRDefault="00264627" w:rsidP="00264627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  <w:r w:rsidRPr="00823475">
        <w:rPr>
          <w:rFonts w:ascii="Sylfaen" w:hAnsi="Sylfaen" w:cs="Sylfaen"/>
          <w:sz w:val="24"/>
          <w:szCs w:val="24"/>
        </w:rPr>
        <w:t xml:space="preserve">Չկիրառել մեկից ավել միջբառային բացակ: </w:t>
      </w:r>
    </w:p>
    <w:p w14:paraId="61887FD3" w14:textId="77777777" w:rsidR="00264627" w:rsidRPr="00823475" w:rsidRDefault="00264627" w:rsidP="00264627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  <w:r w:rsidRPr="00823475">
        <w:rPr>
          <w:rFonts w:ascii="Sylfaen" w:hAnsi="Sylfaen" w:cs="Sylfaen"/>
          <w:sz w:val="24"/>
          <w:szCs w:val="24"/>
        </w:rPr>
        <w:t>Աղյուսակները, գծագրերը, նկարներն ու այլ պատկերները պետք է ունենան համարակալում.</w:t>
      </w:r>
    </w:p>
    <w:p w14:paraId="4C9C9F63" w14:textId="77777777" w:rsidR="00264627" w:rsidRPr="00823475" w:rsidRDefault="00264627" w:rsidP="00264627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  <w:r w:rsidRPr="00823475">
        <w:rPr>
          <w:rFonts w:ascii="Sylfaen" w:hAnsi="Sylfaen" w:cs="Sylfaen"/>
          <w:sz w:val="24"/>
          <w:szCs w:val="24"/>
        </w:rPr>
        <w:t>վերնագրային բացատրության տառաչափը՝ 10, թավ, շեղ (Bold, Italic): Դրանց բարձրությունը չպետք է գերազանցի 1,70 մմ-ը, լայնությունը՝ 1,10 մմ-ը: Աղյուսակների տեքստը պետք է լինի 10 տառաչափով:</w:t>
      </w:r>
    </w:p>
    <w:p w14:paraId="2F9B7BB9" w14:textId="77777777" w:rsidR="00264627" w:rsidRPr="00823475" w:rsidRDefault="00264627" w:rsidP="002646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</w:rPr>
      </w:pPr>
      <w:r w:rsidRPr="00823475">
        <w:rPr>
          <w:rFonts w:ascii="Sylfaen" w:hAnsi="Sylfaen" w:cs="Sylfaen"/>
          <w:sz w:val="24"/>
          <w:szCs w:val="24"/>
        </w:rPr>
        <w:t>Բանաձևերը և մաթեմատիկական արտահայտությունները ներկայացվում են Microsoft Equation, շեղ, 10 տառաչափով, իսկ հիմնականները՝ մեջտեղում առանձին տողով: Դրանք կարող են համարակալվել նույն տողի աջ անկյունում՝ կոր փակագծերի մեջ՝ ():</w:t>
      </w:r>
    </w:p>
    <w:p w14:paraId="7AE62B1D" w14:textId="77777777" w:rsidR="00264627" w:rsidRPr="00823475" w:rsidRDefault="00264627" w:rsidP="002646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</w:rPr>
      </w:pPr>
      <w:r w:rsidRPr="00823475">
        <w:rPr>
          <w:rFonts w:ascii="Sylfaen" w:hAnsi="Sylfaen" w:cs="Sylfaen"/>
          <w:sz w:val="24"/>
          <w:szCs w:val="24"/>
        </w:rPr>
        <w:t>Այն աշխատանքների համար, որոնք պարունակում են սիմվոլներ և Sylfaen տառատեսակի մեջ չկան, պարտադիր է նաև դրանց էլեկտրոնային ֆոնտը:</w:t>
      </w:r>
    </w:p>
    <w:p w14:paraId="6B10FF9A" w14:textId="77777777" w:rsidR="00264627" w:rsidRPr="00823475" w:rsidRDefault="00264627" w:rsidP="00264627">
      <w:pPr>
        <w:autoSpaceDE w:val="0"/>
        <w:autoSpaceDN w:val="0"/>
        <w:adjustRightInd w:val="0"/>
        <w:spacing w:after="0" w:line="360" w:lineRule="auto"/>
        <w:ind w:firstLine="708"/>
        <w:rPr>
          <w:rFonts w:ascii="Sylfaen" w:hAnsi="Sylfaen" w:cs="Sylfaen"/>
          <w:sz w:val="24"/>
          <w:szCs w:val="24"/>
        </w:rPr>
      </w:pPr>
      <w:r w:rsidRPr="00823475">
        <w:rPr>
          <w:rFonts w:ascii="Sylfaen" w:hAnsi="Sylfaen" w:cs="Sylfaen"/>
          <w:sz w:val="24"/>
          <w:szCs w:val="24"/>
        </w:rPr>
        <w:t>Առաջին էջի վերևում՝ մեջտեղում, տրվում է վերնագիրը՝ թավ գլխատառերով, հաջորդ տողում՝ անունը և ազգանունը (թավ և շեղ):</w:t>
      </w:r>
    </w:p>
    <w:p w14:paraId="062AB1C2" w14:textId="77777777" w:rsidR="00264627" w:rsidRPr="00823475" w:rsidRDefault="00264627" w:rsidP="002646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</w:rPr>
      </w:pPr>
      <w:r w:rsidRPr="00823475">
        <w:rPr>
          <w:rFonts w:ascii="Sylfaen" w:hAnsi="Sylfaen" w:cs="Sylfaen"/>
          <w:sz w:val="24"/>
          <w:szCs w:val="24"/>
        </w:rPr>
        <w:t>Հաջորդ տողում գրել «Հանգուցային բառեր»՝ 8-10 հանգուցային բառերով: Վերնագրում գործածված բառերը չպետք է կրկնվեն հանգուցային բառերի շարքում:</w:t>
      </w:r>
    </w:p>
    <w:p w14:paraId="2EF207DD" w14:textId="77777777" w:rsidR="00264627" w:rsidRPr="00823475" w:rsidRDefault="00264627" w:rsidP="002646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</w:rPr>
      </w:pPr>
      <w:r w:rsidRPr="00823475">
        <w:rPr>
          <w:rFonts w:ascii="Sylfaen" w:hAnsi="Sylfaen" w:cs="Sylfaen"/>
          <w:sz w:val="24"/>
          <w:szCs w:val="24"/>
        </w:rPr>
        <w:t>Տեքստում հղումները տրվում են ուղղանկյուն փակագծերում</w:t>
      </w:r>
      <w:proofErr w:type="gramStart"/>
      <w:r w:rsidRPr="00823475">
        <w:rPr>
          <w:rFonts w:ascii="Sylfaen" w:hAnsi="Sylfaen" w:cs="Sylfaen"/>
          <w:sz w:val="24"/>
          <w:szCs w:val="24"/>
        </w:rPr>
        <w:t>`[</w:t>
      </w:r>
      <w:proofErr w:type="gramEnd"/>
      <w:r w:rsidRPr="00823475">
        <w:rPr>
          <w:rFonts w:ascii="Sylfaen" w:hAnsi="Sylfaen" w:cs="Sylfaen"/>
          <w:sz w:val="24"/>
          <w:szCs w:val="24"/>
        </w:rPr>
        <w:t>]</w:t>
      </w:r>
      <w:r w:rsidRPr="00823475">
        <w:rPr>
          <w:rStyle w:val="a3"/>
          <w:rFonts w:ascii="Sylfaen" w:hAnsi="Sylfaen" w:cs="Sylfaen"/>
          <w:sz w:val="24"/>
          <w:szCs w:val="24"/>
        </w:rPr>
        <w:footnoteReference w:id="1"/>
      </w:r>
      <w:r w:rsidRPr="00823475">
        <w:rPr>
          <w:rFonts w:ascii="Sylfaen" w:hAnsi="Sylfaen" w:cs="Sylfaen"/>
          <w:sz w:val="24"/>
          <w:szCs w:val="24"/>
        </w:rPr>
        <w:t>:</w:t>
      </w:r>
    </w:p>
    <w:p w14:paraId="16247F75" w14:textId="77777777" w:rsidR="00264627" w:rsidRPr="00823475" w:rsidRDefault="00264627" w:rsidP="002646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</w:rPr>
      </w:pPr>
      <w:r w:rsidRPr="00823475">
        <w:rPr>
          <w:rFonts w:ascii="Sylfaen" w:hAnsi="Sylfaen" w:cs="Sylfaen"/>
          <w:sz w:val="24"/>
          <w:szCs w:val="24"/>
        </w:rPr>
        <w:t>Ծանոթագրությունները տրվում են էջի ներքևում՝ աճման կարգով համարակալված:</w:t>
      </w:r>
    </w:p>
    <w:p w14:paraId="113A5AA3" w14:textId="77777777" w:rsidR="00264627" w:rsidRPr="00823475" w:rsidRDefault="00264627" w:rsidP="002646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 w:cs="Calibri"/>
          <w:sz w:val="24"/>
          <w:szCs w:val="24"/>
        </w:rPr>
      </w:pPr>
      <w:r w:rsidRPr="00823475">
        <w:rPr>
          <w:rFonts w:ascii="Sylfaen" w:hAnsi="Sylfaen" w:cs="Sylfaen"/>
          <w:sz w:val="24"/>
          <w:szCs w:val="24"/>
        </w:rPr>
        <w:t>Տեքստի վերջում գրվում է «Գրականություն» բառը, հաջորդ տողից՝ գրականության ցանկը՝ համարակալված այբբենական կարգով:</w:t>
      </w:r>
    </w:p>
    <w:p w14:paraId="06B3DC5C" w14:textId="77777777" w:rsidR="00264627" w:rsidRPr="00823475" w:rsidRDefault="00264627" w:rsidP="002646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</w:rPr>
      </w:pPr>
      <w:r w:rsidRPr="00823475">
        <w:rPr>
          <w:rFonts w:ascii="Sylfaen" w:hAnsi="Sylfaen" w:cs="Sylfaen"/>
          <w:sz w:val="24"/>
          <w:szCs w:val="24"/>
        </w:rPr>
        <w:lastRenderedPageBreak/>
        <w:t>Գրականության ցանկին հաջորդում են ամփոփումները՝ երկու լեզվով</w:t>
      </w:r>
      <w:r w:rsidRPr="00823475">
        <w:rPr>
          <w:rStyle w:val="a3"/>
          <w:rFonts w:ascii="Sylfaen" w:hAnsi="Sylfaen" w:cs="Sylfaen"/>
          <w:sz w:val="24"/>
          <w:szCs w:val="24"/>
        </w:rPr>
        <w:footnoteReference w:id="2"/>
      </w:r>
      <w:r w:rsidRPr="00823475">
        <w:rPr>
          <w:rFonts w:ascii="Sylfaen" w:hAnsi="Sylfaen" w:cs="Sylfaen"/>
          <w:sz w:val="24"/>
          <w:szCs w:val="24"/>
        </w:rPr>
        <w:t>, հանգուցային բառերով: Ամփոփումները պետք է լինեն նույնական և բաղկացած լինեն 80-100 բառից:</w:t>
      </w:r>
    </w:p>
    <w:p w14:paraId="3D19714A" w14:textId="77777777" w:rsidR="00264627" w:rsidRPr="00823475" w:rsidRDefault="00264627" w:rsidP="002646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</w:rPr>
      </w:pPr>
      <w:r w:rsidRPr="00823475">
        <w:rPr>
          <w:rFonts w:ascii="Sylfaen" w:hAnsi="Sylfaen" w:cs="Sylfaen"/>
          <w:sz w:val="24"/>
          <w:szCs w:val="24"/>
        </w:rPr>
        <w:t>Ամփոփման վերնագրից հետո՝ հաջորդ տողում, գրվում է անունը, ազգանունը և առանձին տողերով՝ «Ամփոփում» բառը, հանգուցային բառերը, ամփոփման տեքստը՝ համապատասխան լեզվով:</w:t>
      </w:r>
    </w:p>
    <w:p w14:paraId="141C02BF" w14:textId="77777777" w:rsidR="00264627" w:rsidRPr="00823475" w:rsidRDefault="00264627" w:rsidP="002646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</w:rPr>
      </w:pPr>
      <w:r w:rsidRPr="00823475">
        <w:rPr>
          <w:rFonts w:ascii="Sylfaen" w:hAnsi="Sylfaen" w:cs="Sylfaen"/>
          <w:sz w:val="24"/>
          <w:szCs w:val="24"/>
        </w:rPr>
        <w:t xml:space="preserve">Հոդվածի ծավալը՝ 6-12 էջ: </w:t>
      </w:r>
    </w:p>
    <w:p w14:paraId="11A20B38" w14:textId="77777777" w:rsidR="00264627" w:rsidRPr="00823475" w:rsidRDefault="00264627" w:rsidP="00264627">
      <w:pPr>
        <w:tabs>
          <w:tab w:val="left" w:pos="284"/>
          <w:tab w:val="left" w:pos="426"/>
        </w:tabs>
        <w:spacing w:after="0" w:line="360" w:lineRule="auto"/>
        <w:jc w:val="both"/>
        <w:rPr>
          <w:rFonts w:ascii="Sylfaen" w:hAnsi="Sylfaen" w:cs="Arial Armenian"/>
          <w:sz w:val="24"/>
          <w:szCs w:val="24"/>
        </w:rPr>
      </w:pPr>
      <w:r w:rsidRPr="00823475">
        <w:rPr>
          <w:rFonts w:ascii="Sylfaen" w:hAnsi="Sylfaen" w:cs="Arial Armenian"/>
          <w:sz w:val="24"/>
          <w:szCs w:val="24"/>
        </w:rPr>
        <w:tab/>
      </w:r>
      <w:r w:rsidRPr="00823475">
        <w:rPr>
          <w:rFonts w:ascii="Sylfaen" w:hAnsi="Sylfaen" w:cs="Arial Armenian"/>
          <w:sz w:val="24"/>
          <w:szCs w:val="24"/>
        </w:rPr>
        <w:tab/>
      </w:r>
      <w:r w:rsidRPr="00823475">
        <w:rPr>
          <w:rFonts w:ascii="Sylfaen" w:hAnsi="Sylfaen" w:cs="Arial Armenian"/>
          <w:sz w:val="24"/>
          <w:szCs w:val="24"/>
        </w:rPr>
        <w:tab/>
        <w:t>Թղթային տարբերակով ուղարկելիս պարտադիր է հեղինակի ստորագրությունը առաջին և վերջին էջերին:</w:t>
      </w:r>
    </w:p>
    <w:p w14:paraId="10950ECE" w14:textId="77777777" w:rsidR="00264627" w:rsidRPr="00823475" w:rsidRDefault="00264627" w:rsidP="00264627">
      <w:pPr>
        <w:tabs>
          <w:tab w:val="left" w:pos="284"/>
          <w:tab w:val="left" w:pos="426"/>
        </w:tabs>
        <w:spacing w:after="0" w:line="360" w:lineRule="auto"/>
        <w:jc w:val="both"/>
        <w:rPr>
          <w:rFonts w:ascii="Sylfaen" w:hAnsi="Sylfaen" w:cs="Arial Armenian"/>
          <w:sz w:val="24"/>
          <w:szCs w:val="24"/>
        </w:rPr>
      </w:pPr>
      <w:r w:rsidRPr="00823475">
        <w:rPr>
          <w:rFonts w:ascii="Sylfaen" w:hAnsi="Sylfaen" w:cs="Arial Armenian"/>
          <w:sz w:val="24"/>
          <w:szCs w:val="24"/>
        </w:rPr>
        <w:tab/>
      </w:r>
      <w:r w:rsidRPr="00823475">
        <w:rPr>
          <w:rFonts w:ascii="Sylfaen" w:hAnsi="Sylfaen" w:cs="Arial Armenian"/>
          <w:sz w:val="24"/>
          <w:szCs w:val="24"/>
        </w:rPr>
        <w:tab/>
      </w:r>
      <w:r w:rsidRPr="00823475">
        <w:rPr>
          <w:rFonts w:ascii="Sylfaen" w:hAnsi="Sylfaen" w:cs="Arial Armenian"/>
          <w:sz w:val="24"/>
          <w:szCs w:val="24"/>
        </w:rPr>
        <w:tab/>
        <w:t>Գրագողությունը բացառելու համար հոդվածները կտպագրվեն միայն հատուկ փորձաքննություն անցկացնելուց հետո:</w:t>
      </w:r>
    </w:p>
    <w:p w14:paraId="4165B5CD" w14:textId="77777777" w:rsidR="00264627" w:rsidRPr="00823475" w:rsidRDefault="00264627" w:rsidP="00264627">
      <w:pPr>
        <w:tabs>
          <w:tab w:val="left" w:pos="284"/>
          <w:tab w:val="left" w:pos="426"/>
        </w:tabs>
        <w:spacing w:after="0" w:line="360" w:lineRule="auto"/>
        <w:jc w:val="both"/>
        <w:rPr>
          <w:rFonts w:ascii="Sylfaen" w:hAnsi="Sylfaen" w:cs="Arial Armenian"/>
          <w:sz w:val="24"/>
          <w:szCs w:val="24"/>
        </w:rPr>
      </w:pPr>
      <w:r w:rsidRPr="00823475">
        <w:rPr>
          <w:rFonts w:ascii="Sylfaen" w:hAnsi="Sylfaen" w:cs="Arial Armenian"/>
          <w:sz w:val="24"/>
          <w:szCs w:val="24"/>
        </w:rPr>
        <w:tab/>
      </w:r>
      <w:r w:rsidRPr="00823475">
        <w:rPr>
          <w:rFonts w:ascii="Sylfaen" w:hAnsi="Sylfaen" w:cs="Arial Armenian"/>
          <w:sz w:val="24"/>
          <w:szCs w:val="24"/>
        </w:rPr>
        <w:tab/>
      </w:r>
      <w:r w:rsidRPr="00823475">
        <w:rPr>
          <w:rFonts w:ascii="Sylfaen" w:hAnsi="Sylfaen" w:cs="Arial Armenian"/>
          <w:sz w:val="24"/>
          <w:szCs w:val="24"/>
        </w:rPr>
        <w:tab/>
        <w:t>Եթե հոդվածի հեղինակը ասպիրանտ կամ մագիստրանտ է, ապա անհրաժեշտ է գիտական ղեկավարի երաշխավորագիրը:</w:t>
      </w:r>
    </w:p>
    <w:p w14:paraId="75FC3F74" w14:textId="77777777" w:rsidR="00264627" w:rsidRPr="00823475" w:rsidRDefault="00264627" w:rsidP="00264627">
      <w:pPr>
        <w:tabs>
          <w:tab w:val="left" w:pos="284"/>
          <w:tab w:val="left" w:pos="426"/>
        </w:tabs>
        <w:spacing w:after="0" w:line="360" w:lineRule="auto"/>
        <w:jc w:val="both"/>
        <w:rPr>
          <w:rFonts w:ascii="Sylfaen" w:hAnsi="Sylfaen" w:cs="Arial Armenian"/>
          <w:sz w:val="24"/>
          <w:szCs w:val="24"/>
        </w:rPr>
      </w:pPr>
      <w:r w:rsidRPr="00823475">
        <w:rPr>
          <w:rFonts w:ascii="Sylfaen" w:hAnsi="Sylfaen" w:cs="Arial Armenian"/>
          <w:sz w:val="24"/>
          <w:szCs w:val="24"/>
        </w:rPr>
        <w:tab/>
      </w:r>
      <w:r w:rsidRPr="00823475">
        <w:rPr>
          <w:rFonts w:ascii="Sylfaen" w:hAnsi="Sylfaen" w:cs="Arial Armenian"/>
          <w:sz w:val="24"/>
          <w:szCs w:val="24"/>
        </w:rPr>
        <w:tab/>
      </w:r>
      <w:r w:rsidRPr="00823475">
        <w:rPr>
          <w:rFonts w:ascii="Sylfaen" w:hAnsi="Sylfaen" w:cs="Arial Armenian"/>
          <w:sz w:val="24"/>
          <w:szCs w:val="24"/>
        </w:rPr>
        <w:tab/>
        <w:t>Օդանավակայանից համալսարան և համալսարանից օդանավակայան փոխադրում նախատեսված չէ:</w:t>
      </w:r>
    </w:p>
    <w:p w14:paraId="691B3801" w14:textId="77777777" w:rsidR="00264627" w:rsidRPr="00823475" w:rsidRDefault="00264627" w:rsidP="00264627">
      <w:pPr>
        <w:tabs>
          <w:tab w:val="left" w:pos="284"/>
          <w:tab w:val="left" w:pos="426"/>
        </w:tabs>
        <w:spacing w:after="0" w:line="360" w:lineRule="auto"/>
        <w:jc w:val="both"/>
        <w:rPr>
          <w:rFonts w:ascii="Sylfaen" w:hAnsi="Sylfaen" w:cs="Arial Armenian"/>
          <w:color w:val="FF0000"/>
          <w:sz w:val="24"/>
          <w:szCs w:val="24"/>
        </w:rPr>
      </w:pPr>
      <w:r w:rsidRPr="00823475">
        <w:rPr>
          <w:rFonts w:ascii="Sylfaen" w:hAnsi="Sylfaen" w:cs="Arial Armenian"/>
          <w:sz w:val="24"/>
          <w:szCs w:val="24"/>
        </w:rPr>
        <w:tab/>
      </w:r>
      <w:r w:rsidRPr="00823475">
        <w:rPr>
          <w:rFonts w:ascii="Sylfaen" w:hAnsi="Sylfaen" w:cs="Arial Armenian"/>
          <w:color w:val="FF0000"/>
          <w:sz w:val="24"/>
          <w:szCs w:val="24"/>
        </w:rPr>
        <w:tab/>
      </w:r>
      <w:r w:rsidRPr="00823475">
        <w:rPr>
          <w:rFonts w:ascii="Sylfaen" w:hAnsi="Sylfaen" w:cs="Arial Armenian"/>
          <w:color w:val="FF0000"/>
          <w:sz w:val="24"/>
          <w:szCs w:val="24"/>
        </w:rPr>
        <w:tab/>
      </w:r>
    </w:p>
    <w:p w14:paraId="544069BC" w14:textId="77777777" w:rsidR="00264627" w:rsidRPr="00823475" w:rsidRDefault="00264627" w:rsidP="00264627">
      <w:pPr>
        <w:tabs>
          <w:tab w:val="left" w:pos="284"/>
          <w:tab w:val="left" w:pos="426"/>
        </w:tabs>
        <w:spacing w:after="0" w:line="360" w:lineRule="auto"/>
        <w:jc w:val="both"/>
        <w:rPr>
          <w:rFonts w:ascii="Sylfaen" w:hAnsi="Sylfaen" w:cs="Arial Armenian"/>
          <w:sz w:val="24"/>
          <w:szCs w:val="24"/>
        </w:rPr>
      </w:pPr>
      <w:r w:rsidRPr="00823475">
        <w:rPr>
          <w:rFonts w:ascii="Sylfaen" w:hAnsi="Sylfaen" w:cs="Arial Armenian"/>
          <w:sz w:val="24"/>
          <w:szCs w:val="24"/>
        </w:rPr>
        <w:tab/>
      </w:r>
      <w:r w:rsidRPr="00823475">
        <w:rPr>
          <w:rFonts w:ascii="Sylfaen" w:hAnsi="Sylfaen" w:cs="Arial Armenian"/>
          <w:sz w:val="24"/>
          <w:szCs w:val="24"/>
        </w:rPr>
        <w:tab/>
        <w:t xml:space="preserve">Գիտաժողովի մասնակիցներին կուղարկվի գիտաժողովի նյութերի ժողովածուի էլեկտրոնային </w:t>
      </w:r>
      <w:r w:rsidRPr="00823475">
        <w:rPr>
          <w:rFonts w:ascii="Sylfaen" w:hAnsi="Sylfaen" w:cs="Arial Armenian"/>
          <w:sz w:val="24"/>
          <w:szCs w:val="24"/>
          <w:lang w:val="ru-RU"/>
        </w:rPr>
        <w:t>և</w:t>
      </w:r>
      <w:r w:rsidRPr="00823475">
        <w:rPr>
          <w:rFonts w:ascii="Sylfaen" w:hAnsi="Sylfaen" w:cs="Arial Armenian"/>
          <w:sz w:val="24"/>
          <w:szCs w:val="24"/>
        </w:rPr>
        <w:t xml:space="preserve"> </w:t>
      </w:r>
      <w:r w:rsidRPr="00823475">
        <w:rPr>
          <w:rFonts w:ascii="Sylfaen" w:hAnsi="Sylfaen" w:cs="Arial Armenian"/>
          <w:sz w:val="24"/>
          <w:szCs w:val="24"/>
          <w:lang w:val="ru-RU"/>
        </w:rPr>
        <w:t>գրքային</w:t>
      </w:r>
      <w:r w:rsidRPr="00823475">
        <w:rPr>
          <w:rFonts w:ascii="Sylfaen" w:hAnsi="Sylfaen" w:cs="Arial Armenian"/>
          <w:sz w:val="24"/>
          <w:szCs w:val="24"/>
        </w:rPr>
        <w:t xml:space="preserve"> տարբերակ</w:t>
      </w:r>
      <w:r w:rsidRPr="00823475">
        <w:rPr>
          <w:rFonts w:ascii="Sylfaen" w:hAnsi="Sylfaen" w:cs="Arial Armenian"/>
          <w:sz w:val="24"/>
          <w:szCs w:val="24"/>
          <w:lang w:val="ru-RU"/>
        </w:rPr>
        <w:t>ները</w:t>
      </w:r>
      <w:r w:rsidRPr="00823475">
        <w:rPr>
          <w:rFonts w:ascii="Sylfaen" w:hAnsi="Sylfaen" w:cs="Arial Armenian"/>
          <w:sz w:val="24"/>
          <w:szCs w:val="24"/>
        </w:rPr>
        <w:t xml:space="preserve">: </w:t>
      </w:r>
    </w:p>
    <w:p w14:paraId="4625364D" w14:textId="77777777" w:rsidR="00264627" w:rsidRPr="00823475" w:rsidRDefault="00264627" w:rsidP="00264627">
      <w:pPr>
        <w:tabs>
          <w:tab w:val="left" w:pos="284"/>
          <w:tab w:val="left" w:pos="426"/>
        </w:tabs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  <w:r w:rsidRPr="00823475">
        <w:rPr>
          <w:rFonts w:ascii="Sylfaen" w:hAnsi="Sylfaen" w:cs="Arial Armenian"/>
          <w:sz w:val="24"/>
          <w:szCs w:val="24"/>
        </w:rPr>
        <w:tab/>
      </w:r>
    </w:p>
    <w:p w14:paraId="1CA0FC1F" w14:textId="77777777" w:rsidR="00264627" w:rsidRPr="00823475" w:rsidRDefault="00264627" w:rsidP="00264627">
      <w:pPr>
        <w:spacing w:after="0" w:line="360" w:lineRule="auto"/>
        <w:rPr>
          <w:rFonts w:ascii="Sylfaen" w:hAnsi="Sylfaen"/>
          <w:sz w:val="24"/>
          <w:szCs w:val="24"/>
        </w:rPr>
      </w:pPr>
    </w:p>
    <w:p w14:paraId="1A7A87B6" w14:textId="77777777" w:rsidR="00F12C76" w:rsidRDefault="00F12C76" w:rsidP="006C0B77">
      <w:pPr>
        <w:spacing w:after="0"/>
        <w:ind w:firstLine="709"/>
        <w:jc w:val="both"/>
      </w:pPr>
    </w:p>
    <w:sectPr w:rsidR="00F12C76" w:rsidSect="00001865">
      <w:pgSz w:w="12240" w:h="15840"/>
      <w:pgMar w:top="1418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EE93" w14:textId="77777777" w:rsidR="00E979E0" w:rsidRDefault="00E979E0" w:rsidP="00264627">
      <w:pPr>
        <w:spacing w:after="0" w:line="240" w:lineRule="auto"/>
      </w:pPr>
      <w:r>
        <w:separator/>
      </w:r>
    </w:p>
  </w:endnote>
  <w:endnote w:type="continuationSeparator" w:id="0">
    <w:p w14:paraId="2B6D9C3E" w14:textId="77777777" w:rsidR="00E979E0" w:rsidRDefault="00E979E0" w:rsidP="0026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4B24" w14:textId="77777777" w:rsidR="00E979E0" w:rsidRDefault="00E979E0" w:rsidP="00264627">
      <w:pPr>
        <w:spacing w:after="0" w:line="240" w:lineRule="auto"/>
      </w:pPr>
      <w:r>
        <w:separator/>
      </w:r>
    </w:p>
  </w:footnote>
  <w:footnote w:type="continuationSeparator" w:id="0">
    <w:p w14:paraId="6B605A3F" w14:textId="77777777" w:rsidR="00E979E0" w:rsidRDefault="00E979E0" w:rsidP="00264627">
      <w:pPr>
        <w:spacing w:after="0" w:line="240" w:lineRule="auto"/>
      </w:pPr>
      <w:r>
        <w:continuationSeparator/>
      </w:r>
    </w:p>
  </w:footnote>
  <w:footnote w:id="1">
    <w:p w14:paraId="66F4E410" w14:textId="77777777" w:rsidR="00264627" w:rsidRPr="005722F2" w:rsidRDefault="00264627" w:rsidP="00264627">
      <w:pPr>
        <w:autoSpaceDE w:val="0"/>
        <w:autoSpaceDN w:val="0"/>
        <w:adjustRightInd w:val="0"/>
        <w:jc w:val="both"/>
      </w:pPr>
      <w:r w:rsidRPr="005722F2">
        <w:rPr>
          <w:rStyle w:val="a3"/>
        </w:rPr>
        <w:footnoteRef/>
      </w:r>
      <w:r w:rsidRPr="005722F2">
        <w:t xml:space="preserve"> </w:t>
      </w:r>
      <w:r w:rsidRPr="005722F2">
        <w:rPr>
          <w:rFonts w:ascii="Sylfaen" w:hAnsi="Sylfaen" w:cs="Sylfaen"/>
          <w:sz w:val="20"/>
          <w:szCs w:val="20"/>
        </w:rPr>
        <w:t>Օրինակ՝ [5, 60], 8, [136-151], որտեղ 5-ը և 8-ը գրականության ցանկի համապատասխան համարներն են, իսկ 60-ը, 136-151-ը` համապատասխան էջերը:</w:t>
      </w:r>
    </w:p>
  </w:footnote>
  <w:footnote w:id="2">
    <w:p w14:paraId="5BDE197F" w14:textId="77777777" w:rsidR="00264627" w:rsidRPr="005722F2" w:rsidRDefault="00264627" w:rsidP="00264627">
      <w:pPr>
        <w:autoSpaceDE w:val="0"/>
        <w:autoSpaceDN w:val="0"/>
        <w:adjustRightInd w:val="0"/>
        <w:jc w:val="both"/>
      </w:pPr>
      <w:r w:rsidRPr="005722F2">
        <w:rPr>
          <w:rStyle w:val="a3"/>
        </w:rPr>
        <w:footnoteRef/>
      </w:r>
      <w:r w:rsidRPr="005722F2">
        <w:t xml:space="preserve"> </w:t>
      </w:r>
      <w:r w:rsidRPr="005722F2">
        <w:rPr>
          <w:rFonts w:ascii="Sylfaen" w:hAnsi="Sylfaen" w:cs="Sylfaen"/>
          <w:sz w:val="20"/>
          <w:szCs w:val="20"/>
        </w:rPr>
        <w:t>Եթե տեքստը հայերեն է, ամփոփումները ներկայացվում են նախ՝ ռուսերեն, ապա՝ անգլերեն, եթե ռուսերեն է, նախ՝ հայերեն, ապա՝ անգլերեն, եթե անգլերեն է, նախ՝ հայերեն, ապա՝ ռուսերեն: Օտարերկյա հեղինակների հոդվածների հայերեն ամփոփումները կազմում է խմբագրական խորհուրդը: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7CD"/>
    <w:multiLevelType w:val="hybridMultilevel"/>
    <w:tmpl w:val="5F8E538C"/>
    <w:lvl w:ilvl="0" w:tplc="66CCF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2128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FE"/>
    <w:rsid w:val="00264627"/>
    <w:rsid w:val="006C0B77"/>
    <w:rsid w:val="008242FF"/>
    <w:rsid w:val="00870751"/>
    <w:rsid w:val="00922C48"/>
    <w:rsid w:val="00B461FE"/>
    <w:rsid w:val="00B915B7"/>
    <w:rsid w:val="00E979E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55638-2149-4BCC-9D78-67DAB579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62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64627"/>
    <w:rPr>
      <w:vertAlign w:val="superscript"/>
    </w:rPr>
  </w:style>
  <w:style w:type="paragraph" w:styleId="a4">
    <w:name w:val="List Paragraph"/>
    <w:basedOn w:val="a"/>
    <w:uiPriority w:val="34"/>
    <w:qFormat/>
    <w:rsid w:val="00264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Saqanyan</dc:creator>
  <cp:keywords/>
  <dc:description/>
  <cp:lastModifiedBy>Liana Saqanyan</cp:lastModifiedBy>
  <cp:revision>2</cp:revision>
  <dcterms:created xsi:type="dcterms:W3CDTF">2023-10-17T11:03:00Z</dcterms:created>
  <dcterms:modified xsi:type="dcterms:W3CDTF">2023-10-17T11:03:00Z</dcterms:modified>
</cp:coreProperties>
</file>